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E7" w:rsidRPr="00FD39F3" w:rsidRDefault="008A19E7" w:rsidP="00191E14">
      <w:pPr>
        <w:spacing w:before="240" w:after="60"/>
        <w:jc w:val="center"/>
        <w:rPr>
          <w:rStyle w:val="TtulodoLivro"/>
          <w:rFonts w:ascii="Times New Roman" w:hAnsi="Times New Roman"/>
          <w:sz w:val="24"/>
          <w:szCs w:val="24"/>
        </w:rPr>
      </w:pPr>
      <w:r>
        <w:rPr>
          <w:rStyle w:val="TtulodoLivro"/>
          <w:rFonts w:ascii="Times New Roman" w:hAnsi="Times New Roman"/>
          <w:sz w:val="24"/>
          <w:szCs w:val="24"/>
        </w:rPr>
        <w:t>REGISTOS REFERENTES À GESTÃO DE EFLUENTES PECUÁRIOS</w:t>
      </w:r>
    </w:p>
    <w:p w:rsidR="00DF3BBD" w:rsidRDefault="00DF3BBD" w:rsidP="00FD39F3">
      <w:pPr>
        <w:rPr>
          <w:rFonts w:ascii="Garamond" w:hAnsi="Garamond"/>
          <w:sz w:val="24"/>
          <w:szCs w:val="24"/>
        </w:rPr>
      </w:pPr>
    </w:p>
    <w:p w:rsidR="005910C9" w:rsidRPr="009C2252" w:rsidRDefault="005910C9" w:rsidP="009C2252">
      <w:pPr>
        <w:pStyle w:val="PargrafodaLista"/>
        <w:numPr>
          <w:ilvl w:val="0"/>
          <w:numId w:val="7"/>
        </w:numPr>
        <w:rPr>
          <w:rFonts w:ascii="Garamond" w:hAnsi="Garamond" w:cs="Arial"/>
          <w:b/>
          <w:bCs/>
          <w:sz w:val="24"/>
          <w:szCs w:val="24"/>
          <w:lang w:eastAsia="pt-PT"/>
        </w:rPr>
      </w:pPr>
      <w:r w:rsidRPr="009C2252">
        <w:rPr>
          <w:rFonts w:ascii="Garamond" w:hAnsi="Garamond" w:cs="Arial"/>
          <w:b/>
          <w:bCs/>
          <w:sz w:val="24"/>
          <w:szCs w:val="24"/>
          <w:lang w:eastAsia="pt-PT"/>
        </w:rPr>
        <w:t>Capacidade das infraestruturas de armazenamento da exploração agrícola</w:t>
      </w:r>
    </w:p>
    <w:p w:rsidR="00DF3BBD" w:rsidRDefault="00DF3BBD" w:rsidP="00FD39F3">
      <w:pPr>
        <w:rPr>
          <w:rFonts w:ascii="Garamond" w:hAnsi="Garamond"/>
          <w:sz w:val="24"/>
          <w:szCs w:val="24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140"/>
        <w:gridCol w:w="577"/>
        <w:gridCol w:w="561"/>
        <w:gridCol w:w="265"/>
        <w:gridCol w:w="727"/>
        <w:gridCol w:w="426"/>
        <w:gridCol w:w="1204"/>
        <w:gridCol w:w="1631"/>
        <w:gridCol w:w="726"/>
        <w:gridCol w:w="2356"/>
      </w:tblGrid>
      <w:tr w:rsidR="005910C9" w:rsidRPr="005910C9" w:rsidTr="005910C9">
        <w:tc>
          <w:tcPr>
            <w:tcW w:w="2500" w:type="dxa"/>
            <w:gridSpan w:val="5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7" w:type="dxa"/>
            <w:gridSpan w:val="3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7" w:type="dxa"/>
            <w:gridSpan w:val="2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4"/>
                <w:szCs w:val="4"/>
              </w:rPr>
            </w:pPr>
          </w:p>
        </w:tc>
      </w:tr>
      <w:tr w:rsidR="005910C9" w:rsidRPr="005910C9" w:rsidTr="00E1303B">
        <w:tc>
          <w:tcPr>
            <w:tcW w:w="957" w:type="dxa"/>
            <w:tcBorders>
              <w:bottom w:val="nil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5910C9">
              <w:rPr>
                <w:rFonts w:ascii="Garamond" w:hAnsi="Garamond"/>
                <w:sz w:val="24"/>
                <w:szCs w:val="24"/>
              </w:rPr>
              <w:t>Fossas</w:t>
            </w:r>
          </w:p>
        </w:tc>
        <w:tc>
          <w:tcPr>
            <w:tcW w:w="2696" w:type="dxa"/>
            <w:gridSpan w:val="6"/>
            <w:tcBorders>
              <w:top w:val="nil"/>
              <w:bottom w:val="single" w:sz="4" w:space="0" w:color="auto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61" w:type="dxa"/>
            <w:gridSpan w:val="3"/>
            <w:tcBorders>
              <w:bottom w:val="nil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5910C9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5910C9">
              <w:rPr>
                <w:rFonts w:ascii="Garamond" w:hAnsi="Garamond"/>
                <w:sz w:val="24"/>
                <w:szCs w:val="24"/>
              </w:rPr>
              <w:t>m</w:t>
            </w:r>
            <w:r w:rsidRPr="005910C9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proofErr w:type="spellEnd"/>
            <w:r w:rsidRPr="005910C9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356" w:type="dxa"/>
            <w:tcBorders>
              <w:bottom w:val="nil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303B" w:rsidRPr="00E1303B" w:rsidTr="00E1303B">
        <w:tc>
          <w:tcPr>
            <w:tcW w:w="957" w:type="dxa"/>
            <w:tcBorders>
              <w:top w:val="nil"/>
              <w:left w:val="single" w:sz="4" w:space="0" w:color="auto"/>
              <w:bottom w:val="nil"/>
            </w:tcBorders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696" w:type="dxa"/>
            <w:gridSpan w:val="6"/>
            <w:tcBorders>
              <w:top w:val="nil"/>
              <w:bottom w:val="nil"/>
            </w:tcBorders>
          </w:tcPr>
          <w:p w:rsidR="00E1303B" w:rsidRPr="00E1303B" w:rsidRDefault="00E1303B" w:rsidP="00E1303B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3561" w:type="dxa"/>
            <w:gridSpan w:val="3"/>
            <w:tcBorders>
              <w:top w:val="nil"/>
              <w:bottom w:val="nil"/>
            </w:tcBorders>
          </w:tcPr>
          <w:p w:rsidR="00E1303B" w:rsidRPr="00E1303B" w:rsidRDefault="00E1303B" w:rsidP="00E1303B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6" w:type="dxa"/>
            <w:tcBorders>
              <w:top w:val="nil"/>
              <w:bottom w:val="nil"/>
              <w:right w:val="single" w:sz="4" w:space="0" w:color="auto"/>
            </w:tcBorders>
          </w:tcPr>
          <w:p w:rsidR="00E1303B" w:rsidRPr="00E1303B" w:rsidRDefault="00E1303B" w:rsidP="00E1303B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5910C9" w:rsidRPr="005910C9" w:rsidTr="00E1303B">
        <w:tc>
          <w:tcPr>
            <w:tcW w:w="1097" w:type="dxa"/>
            <w:gridSpan w:val="2"/>
            <w:tcBorders>
              <w:top w:val="nil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5910C9">
              <w:rPr>
                <w:rFonts w:ascii="Garamond" w:hAnsi="Garamond"/>
                <w:sz w:val="24"/>
                <w:szCs w:val="24"/>
              </w:rPr>
              <w:t>Nitreiras</w:t>
            </w:r>
          </w:p>
        </w:tc>
        <w:tc>
          <w:tcPr>
            <w:tcW w:w="2556" w:type="dxa"/>
            <w:gridSpan w:val="5"/>
            <w:tcBorders>
              <w:top w:val="nil"/>
              <w:bottom w:val="single" w:sz="4" w:space="0" w:color="auto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61" w:type="dxa"/>
            <w:gridSpan w:val="3"/>
            <w:tcBorders>
              <w:top w:val="nil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5910C9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5910C9">
              <w:rPr>
                <w:rFonts w:ascii="Garamond" w:hAnsi="Garamond"/>
                <w:sz w:val="24"/>
                <w:szCs w:val="24"/>
              </w:rPr>
              <w:t>m</w:t>
            </w:r>
            <w:r w:rsidRPr="005910C9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proofErr w:type="spellEnd"/>
            <w:r w:rsidRPr="005910C9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356" w:type="dxa"/>
            <w:tcBorders>
              <w:top w:val="nil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303B" w:rsidRPr="00E1303B" w:rsidTr="00E1303B">
        <w:tc>
          <w:tcPr>
            <w:tcW w:w="1097" w:type="dxa"/>
            <w:gridSpan w:val="2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556" w:type="dxa"/>
            <w:gridSpan w:val="5"/>
            <w:tcBorders>
              <w:top w:val="single" w:sz="4" w:space="0" w:color="auto"/>
              <w:bottom w:val="nil"/>
            </w:tcBorders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3561" w:type="dxa"/>
            <w:gridSpan w:val="3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6" w:type="dxa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</w:tr>
      <w:tr w:rsidR="005910C9" w:rsidRPr="005910C9" w:rsidTr="00E1303B">
        <w:tc>
          <w:tcPr>
            <w:tcW w:w="3227" w:type="dxa"/>
            <w:gridSpan w:val="6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5910C9">
              <w:rPr>
                <w:rFonts w:ascii="Garamond" w:hAnsi="Garamond"/>
                <w:sz w:val="24"/>
                <w:szCs w:val="24"/>
              </w:rPr>
              <w:t>Valas de condução de efluentes</w:t>
            </w:r>
          </w:p>
        </w:tc>
        <w:tc>
          <w:tcPr>
            <w:tcW w:w="3261" w:type="dxa"/>
            <w:gridSpan w:val="3"/>
            <w:tcBorders>
              <w:top w:val="nil"/>
              <w:bottom w:val="single" w:sz="4" w:space="0" w:color="auto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5910C9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5910C9">
              <w:rPr>
                <w:rFonts w:ascii="Garamond" w:hAnsi="Garamond"/>
                <w:sz w:val="24"/>
                <w:szCs w:val="24"/>
              </w:rPr>
              <w:t>m</w:t>
            </w:r>
            <w:r w:rsidRPr="005910C9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proofErr w:type="spellEnd"/>
            <w:r w:rsidRPr="005910C9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35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303B" w:rsidRPr="00E1303B" w:rsidTr="00E1303B">
        <w:tc>
          <w:tcPr>
            <w:tcW w:w="3227" w:type="dxa"/>
            <w:gridSpan w:val="6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nil"/>
            </w:tcBorders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726" w:type="dxa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6" w:type="dxa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</w:tr>
      <w:tr w:rsidR="005910C9" w:rsidRPr="005910C9" w:rsidTr="00E1303B">
        <w:tc>
          <w:tcPr>
            <w:tcW w:w="2235" w:type="dxa"/>
            <w:gridSpan w:val="4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Lagoas impermeáveis</w:t>
            </w:r>
          </w:p>
        </w:tc>
        <w:tc>
          <w:tcPr>
            <w:tcW w:w="4253" w:type="dxa"/>
            <w:gridSpan w:val="5"/>
            <w:tcBorders>
              <w:top w:val="nil"/>
              <w:bottom w:val="single" w:sz="4" w:space="0" w:color="auto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5910C9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5910C9">
              <w:rPr>
                <w:rFonts w:ascii="Garamond" w:hAnsi="Garamond"/>
                <w:sz w:val="24"/>
                <w:szCs w:val="24"/>
              </w:rPr>
              <w:t>m</w:t>
            </w:r>
            <w:r w:rsidRPr="005910C9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proofErr w:type="spellEnd"/>
            <w:r w:rsidRPr="005910C9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35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303B" w:rsidRPr="00E1303B" w:rsidTr="00E1303B">
        <w:tc>
          <w:tcPr>
            <w:tcW w:w="2235" w:type="dxa"/>
            <w:gridSpan w:val="4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nil"/>
            </w:tcBorders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726" w:type="dxa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6" w:type="dxa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</w:tr>
      <w:tr w:rsidR="005910C9" w:rsidRPr="005910C9" w:rsidTr="00E1303B">
        <w:tc>
          <w:tcPr>
            <w:tcW w:w="2235" w:type="dxa"/>
            <w:gridSpan w:val="4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Outros reservatórios</w:t>
            </w:r>
          </w:p>
        </w:tc>
        <w:tc>
          <w:tcPr>
            <w:tcW w:w="4253" w:type="dxa"/>
            <w:gridSpan w:val="5"/>
            <w:tcBorders>
              <w:top w:val="nil"/>
              <w:bottom w:val="single" w:sz="4" w:space="0" w:color="auto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5910C9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5910C9">
              <w:rPr>
                <w:rFonts w:ascii="Garamond" w:hAnsi="Garamond"/>
                <w:sz w:val="24"/>
                <w:szCs w:val="24"/>
              </w:rPr>
              <w:t>m</w:t>
            </w:r>
            <w:r w:rsidRPr="005910C9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proofErr w:type="spellEnd"/>
            <w:r w:rsidRPr="005910C9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35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303B" w:rsidRPr="00E1303B" w:rsidTr="00E1303B">
        <w:tc>
          <w:tcPr>
            <w:tcW w:w="2235" w:type="dxa"/>
            <w:gridSpan w:val="4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nil"/>
            </w:tcBorders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726" w:type="dxa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6" w:type="dxa"/>
          </w:tcPr>
          <w:p w:rsidR="00E1303B" w:rsidRPr="00E1303B" w:rsidRDefault="00E1303B" w:rsidP="00E1303B">
            <w:pPr>
              <w:tabs>
                <w:tab w:val="left" w:pos="720"/>
              </w:tabs>
              <w:rPr>
                <w:rFonts w:ascii="Garamond" w:hAnsi="Garamond"/>
                <w:sz w:val="4"/>
                <w:szCs w:val="4"/>
              </w:rPr>
            </w:pPr>
          </w:p>
        </w:tc>
      </w:tr>
      <w:tr w:rsidR="005910C9" w:rsidRPr="005910C9" w:rsidTr="00E1303B">
        <w:tc>
          <w:tcPr>
            <w:tcW w:w="1674" w:type="dxa"/>
            <w:gridSpan w:val="3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Contratualizada</w:t>
            </w:r>
          </w:p>
        </w:tc>
        <w:tc>
          <w:tcPr>
            <w:tcW w:w="4814" w:type="dxa"/>
            <w:gridSpan w:val="6"/>
            <w:tcBorders>
              <w:top w:val="nil"/>
              <w:bottom w:val="single" w:sz="4" w:space="0" w:color="auto"/>
            </w:tcBorders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5910C9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5910C9">
              <w:rPr>
                <w:rFonts w:ascii="Garamond" w:hAnsi="Garamond"/>
                <w:sz w:val="24"/>
                <w:szCs w:val="24"/>
              </w:rPr>
              <w:t>m</w:t>
            </w:r>
            <w:r w:rsidRPr="005910C9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proofErr w:type="spellEnd"/>
            <w:r w:rsidRPr="005910C9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35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910C9" w:rsidRPr="005910C9" w:rsidTr="005910C9">
        <w:tc>
          <w:tcPr>
            <w:tcW w:w="2500" w:type="dxa"/>
            <w:gridSpan w:val="5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7" w:type="dxa"/>
            <w:gridSpan w:val="3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7" w:type="dxa"/>
            <w:gridSpan w:val="2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56" w:type="dxa"/>
          </w:tcPr>
          <w:p w:rsidR="005910C9" w:rsidRPr="005910C9" w:rsidRDefault="005910C9" w:rsidP="005910C9">
            <w:pPr>
              <w:spacing w:before="40" w:after="40"/>
              <w:rPr>
                <w:rFonts w:ascii="Garamond" w:hAnsi="Garamond"/>
                <w:sz w:val="4"/>
                <w:szCs w:val="4"/>
              </w:rPr>
            </w:pPr>
          </w:p>
        </w:tc>
      </w:tr>
    </w:tbl>
    <w:p w:rsidR="005910C9" w:rsidRDefault="005910C9" w:rsidP="00FD39F3">
      <w:pPr>
        <w:rPr>
          <w:rFonts w:ascii="Garamond" w:hAnsi="Garamond"/>
          <w:sz w:val="24"/>
          <w:szCs w:val="24"/>
        </w:rPr>
      </w:pPr>
    </w:p>
    <w:p w:rsidR="00F0537D" w:rsidRDefault="00F0537D" w:rsidP="00FD39F3">
      <w:pPr>
        <w:rPr>
          <w:rFonts w:ascii="Garamond" w:hAnsi="Garamond"/>
          <w:sz w:val="24"/>
          <w:szCs w:val="24"/>
        </w:rPr>
      </w:pPr>
    </w:p>
    <w:p w:rsidR="009C2252" w:rsidRPr="00C26B5B" w:rsidRDefault="009C2252" w:rsidP="009C2252">
      <w:pPr>
        <w:pStyle w:val="PargrafodaLista"/>
        <w:numPr>
          <w:ilvl w:val="0"/>
          <w:numId w:val="7"/>
        </w:numPr>
        <w:jc w:val="both"/>
        <w:rPr>
          <w:rFonts w:ascii="Garamond" w:hAnsi="Garamond" w:cs="Arial"/>
          <w:b/>
          <w:bCs/>
          <w:sz w:val="24"/>
          <w:szCs w:val="24"/>
          <w:lang w:eastAsia="pt-PT"/>
        </w:rPr>
      </w:pPr>
      <w:r w:rsidRPr="00425C39">
        <w:rPr>
          <w:rFonts w:ascii="Garamond" w:hAnsi="Garamond" w:cs="Arial"/>
          <w:b/>
          <w:bCs/>
          <w:sz w:val="24"/>
          <w:szCs w:val="24"/>
          <w:lang w:eastAsia="pt-PT"/>
        </w:rPr>
        <w:t>Quantidade de efluentes pecuár</w:t>
      </w:r>
      <w:bookmarkStart w:id="0" w:name="_GoBack"/>
      <w:bookmarkEnd w:id="0"/>
      <w:r w:rsidRPr="00425C39">
        <w:rPr>
          <w:rFonts w:ascii="Garamond" w:hAnsi="Garamond" w:cs="Arial"/>
          <w:b/>
          <w:bCs/>
          <w:sz w:val="24"/>
          <w:szCs w:val="24"/>
          <w:lang w:eastAsia="pt-PT"/>
        </w:rPr>
        <w:t>ios produzidos na exploração agrícola, adquiridos externamente e vendidos/cedidos a terceiros</w:t>
      </w:r>
    </w:p>
    <w:p w:rsidR="009C2252" w:rsidRDefault="009C2252" w:rsidP="00FD39F3">
      <w:pPr>
        <w:rPr>
          <w:rFonts w:ascii="Garamond" w:hAnsi="Garamond"/>
          <w:sz w:val="24"/>
          <w:szCs w:val="24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940"/>
        <w:gridCol w:w="947"/>
        <w:gridCol w:w="945"/>
        <w:gridCol w:w="948"/>
        <w:gridCol w:w="945"/>
        <w:gridCol w:w="949"/>
        <w:gridCol w:w="946"/>
        <w:gridCol w:w="949"/>
        <w:gridCol w:w="946"/>
      </w:tblGrid>
      <w:tr w:rsidR="00FD7AB4" w:rsidRPr="00FD7AB4" w:rsidTr="00FD7AB4">
        <w:trPr>
          <w:jc w:val="center"/>
        </w:trPr>
        <w:tc>
          <w:tcPr>
            <w:tcW w:w="10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Categoria/ Espécie animal</w:t>
            </w:r>
          </w:p>
        </w:tc>
        <w:tc>
          <w:tcPr>
            <w:tcW w:w="9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N.º de animais</w:t>
            </w:r>
          </w:p>
        </w:tc>
        <w:tc>
          <w:tcPr>
            <w:tcW w:w="568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Quantidade de efluentes pecuários (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m</w:t>
            </w:r>
            <w:r w:rsidRPr="00FD7AB4">
              <w:rPr>
                <w:rFonts w:ascii="Garamond" w:hAnsi="Garamond"/>
                <w:b/>
                <w:sz w:val="18"/>
                <w:szCs w:val="18"/>
                <w:vertAlign w:val="superscript"/>
              </w:rPr>
              <w:t>3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/ano ou t/ano)</w:t>
            </w:r>
          </w:p>
        </w:tc>
        <w:tc>
          <w:tcPr>
            <w:tcW w:w="189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Quantidade de </w:t>
            </w:r>
            <w:r w:rsidRPr="00FD7AB4">
              <w:rPr>
                <w:rFonts w:ascii="Garamond" w:hAnsi="Garamond"/>
                <w:b/>
                <w:i/>
                <w:sz w:val="18"/>
                <w:szCs w:val="18"/>
              </w:rPr>
              <w:t>N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(kg/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m</w:t>
            </w:r>
            <w:r w:rsidRPr="002C13AE">
              <w:rPr>
                <w:rFonts w:ascii="Garamond" w:hAnsi="Garamond"/>
                <w:b/>
                <w:sz w:val="18"/>
                <w:szCs w:val="18"/>
                <w:vertAlign w:val="superscript"/>
              </w:rPr>
              <w:t>3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>/ano ou kg/t/ano)</w:t>
            </w:r>
          </w:p>
        </w:tc>
      </w:tr>
      <w:tr w:rsidR="00FD7AB4" w:rsidRPr="00FD7AB4" w:rsidTr="00FD7AB4">
        <w:trPr>
          <w:jc w:val="center"/>
        </w:trPr>
        <w:tc>
          <w:tcPr>
            <w:tcW w:w="10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Exploração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Externa </w:t>
            </w:r>
            <w:r w:rsidRPr="00FD7AB4">
              <w:rPr>
                <w:rFonts w:ascii="Garamond" w:hAnsi="Garamond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Vendido/cedido a terceiros </w:t>
            </w:r>
            <w:r w:rsidRPr="00FD7AB4">
              <w:rPr>
                <w:rFonts w:ascii="Garamond" w:hAnsi="Garamond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FD7AB4" w:rsidRPr="00FD7AB4" w:rsidTr="00FD7AB4">
        <w:trPr>
          <w:jc w:val="center"/>
        </w:trPr>
        <w:tc>
          <w:tcPr>
            <w:tcW w:w="105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D7AB4">
              <w:rPr>
                <w:rFonts w:ascii="Garamond" w:hAnsi="Garamond"/>
                <w:b/>
                <w:sz w:val="18"/>
                <w:szCs w:val="18"/>
              </w:rPr>
              <w:t>Chorume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D7AB4">
              <w:rPr>
                <w:rFonts w:ascii="Garamond" w:hAnsi="Garamond"/>
                <w:b/>
                <w:sz w:val="18"/>
                <w:szCs w:val="18"/>
              </w:rPr>
              <w:t>Estrume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D7AB4">
              <w:rPr>
                <w:rFonts w:ascii="Garamond" w:hAnsi="Garamond"/>
                <w:b/>
                <w:sz w:val="18"/>
                <w:szCs w:val="18"/>
              </w:rPr>
              <w:t>Chorume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D7AB4">
              <w:rPr>
                <w:rFonts w:ascii="Garamond" w:hAnsi="Garamond"/>
                <w:b/>
                <w:sz w:val="18"/>
                <w:szCs w:val="18"/>
              </w:rPr>
              <w:t>Estrume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D7AB4">
              <w:rPr>
                <w:rFonts w:ascii="Garamond" w:hAnsi="Garamond"/>
                <w:b/>
                <w:sz w:val="18"/>
                <w:szCs w:val="18"/>
              </w:rPr>
              <w:t>Chorume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D7AB4">
              <w:rPr>
                <w:rFonts w:ascii="Garamond" w:hAnsi="Garamond"/>
                <w:b/>
                <w:sz w:val="18"/>
                <w:szCs w:val="18"/>
              </w:rPr>
              <w:t>Estrume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D7AB4">
              <w:rPr>
                <w:rFonts w:ascii="Garamond" w:hAnsi="Garamond"/>
                <w:b/>
                <w:sz w:val="18"/>
                <w:szCs w:val="18"/>
              </w:rPr>
              <w:t>Chorume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FD7AB4" w:rsidRDefault="00FD7AB4" w:rsidP="002C13AE">
            <w:pPr>
              <w:spacing w:before="80" w:after="8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D7AB4">
              <w:rPr>
                <w:rFonts w:ascii="Garamond" w:hAnsi="Garamond"/>
                <w:b/>
                <w:sz w:val="18"/>
                <w:szCs w:val="18"/>
              </w:rPr>
              <w:t>Estrume</w:t>
            </w:r>
          </w:p>
        </w:tc>
      </w:tr>
      <w:tr w:rsidR="00FD7AB4" w:rsidRPr="00FD7AB4" w:rsidTr="00AE01AF">
        <w:trPr>
          <w:jc w:val="center"/>
        </w:trPr>
        <w:tc>
          <w:tcPr>
            <w:tcW w:w="105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D7AB4" w:rsidRPr="00FD7AB4" w:rsidTr="00AE01AF">
        <w:trPr>
          <w:jc w:val="center"/>
        </w:trPr>
        <w:tc>
          <w:tcPr>
            <w:tcW w:w="105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D7AB4" w:rsidRPr="00FD7AB4" w:rsidTr="00AE01AF">
        <w:trPr>
          <w:jc w:val="center"/>
        </w:trPr>
        <w:tc>
          <w:tcPr>
            <w:tcW w:w="1055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D7AB4" w:rsidRPr="00FD7AB4" w:rsidTr="00AE01AF">
        <w:trPr>
          <w:jc w:val="center"/>
        </w:trPr>
        <w:tc>
          <w:tcPr>
            <w:tcW w:w="105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0537D" w:rsidRPr="00FD7AB4" w:rsidTr="00AE01AF">
        <w:trPr>
          <w:jc w:val="center"/>
        </w:trPr>
        <w:tc>
          <w:tcPr>
            <w:tcW w:w="1055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0537D" w:rsidRPr="00FD7AB4" w:rsidTr="00AE01AF">
        <w:trPr>
          <w:jc w:val="center"/>
        </w:trPr>
        <w:tc>
          <w:tcPr>
            <w:tcW w:w="105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0537D" w:rsidRPr="00FD7AB4" w:rsidTr="00AE01AF">
        <w:trPr>
          <w:jc w:val="center"/>
        </w:trPr>
        <w:tc>
          <w:tcPr>
            <w:tcW w:w="1055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0537D" w:rsidRPr="00FD7AB4" w:rsidTr="00AE01AF">
        <w:trPr>
          <w:jc w:val="center"/>
        </w:trPr>
        <w:tc>
          <w:tcPr>
            <w:tcW w:w="105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537D" w:rsidRPr="00FD7AB4" w:rsidRDefault="00F0537D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AE01AF" w:rsidRPr="00FD7AB4" w:rsidTr="00FD7AB4">
        <w:trPr>
          <w:jc w:val="center"/>
        </w:trPr>
        <w:tc>
          <w:tcPr>
            <w:tcW w:w="1055" w:type="dxa"/>
            <w:tcBorders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E01AF" w:rsidRPr="00FD7AB4" w:rsidRDefault="00AE01AF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D7AB4" w:rsidRPr="00FD7AB4" w:rsidTr="00FD7AB4">
        <w:trPr>
          <w:jc w:val="center"/>
        </w:trPr>
        <w:tc>
          <w:tcPr>
            <w:tcW w:w="105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D7AB4" w:rsidRPr="00FD7AB4" w:rsidTr="00FD7AB4">
        <w:trPr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D7AB4" w:rsidRPr="00AE01AF" w:rsidRDefault="00FD7AB4" w:rsidP="00FD7AB4">
            <w:pPr>
              <w:spacing w:before="40" w:after="40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AE01AF">
              <w:rPr>
                <w:rFonts w:ascii="Garamond" w:hAnsi="Garamond"/>
                <w:b/>
                <w:sz w:val="18"/>
                <w:szCs w:val="18"/>
              </w:rPr>
              <w:t>TOTAL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D7AB4" w:rsidRPr="00FD7AB4" w:rsidRDefault="00FD7AB4" w:rsidP="00FD7AB4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5910C9" w:rsidRPr="002C13AE" w:rsidRDefault="00FD7AB4" w:rsidP="002C13AE">
      <w:pPr>
        <w:pStyle w:val="PargrafodaLista"/>
        <w:numPr>
          <w:ilvl w:val="0"/>
          <w:numId w:val="8"/>
        </w:numPr>
        <w:spacing w:before="240"/>
        <w:ind w:left="284" w:hanging="284"/>
        <w:jc w:val="both"/>
        <w:rPr>
          <w:rFonts w:ascii="Garamond" w:hAnsi="Garamond"/>
        </w:rPr>
      </w:pPr>
      <w:r w:rsidRPr="002C13AE">
        <w:rPr>
          <w:rFonts w:ascii="Garamond" w:hAnsi="Garamond"/>
        </w:rPr>
        <w:t>Na gestão de efluentes pecuários, devem ser registadas</w:t>
      </w:r>
      <w:r w:rsidR="002C13AE" w:rsidRPr="002C13AE">
        <w:rPr>
          <w:rFonts w:ascii="Garamond" w:hAnsi="Garamond"/>
        </w:rPr>
        <w:t xml:space="preserve"> na origem</w:t>
      </w:r>
      <w:r w:rsidRPr="002C13AE">
        <w:rPr>
          <w:rFonts w:ascii="Garamond" w:hAnsi="Garamond"/>
        </w:rPr>
        <w:t xml:space="preserve"> as informações e os documentos relativos à venda/cedência a terceiros e relativos a efluentes adquiridos externamente à exploração agrícola, de onde conste:</w:t>
      </w:r>
    </w:p>
    <w:p w:rsidR="00FD7AB4" w:rsidRPr="002C13AE" w:rsidRDefault="00FD7AB4" w:rsidP="002C13AE">
      <w:pPr>
        <w:pStyle w:val="PargrafodaLista"/>
        <w:numPr>
          <w:ilvl w:val="0"/>
          <w:numId w:val="9"/>
        </w:numPr>
        <w:spacing w:before="60" w:after="60"/>
        <w:ind w:left="568" w:hanging="284"/>
        <w:jc w:val="both"/>
        <w:rPr>
          <w:rFonts w:ascii="Garamond" w:hAnsi="Garamond"/>
        </w:rPr>
      </w:pPr>
      <w:r w:rsidRPr="002C13AE">
        <w:rPr>
          <w:rFonts w:ascii="Garamond" w:hAnsi="Garamond"/>
        </w:rPr>
        <w:t>A data em que os efluentes pecuários foram retirados da instalação de origem ou recebidos na instalação de destino;</w:t>
      </w:r>
    </w:p>
    <w:p w:rsidR="00F0537D" w:rsidRPr="002C13AE" w:rsidRDefault="00F0537D" w:rsidP="002C13AE">
      <w:pPr>
        <w:pStyle w:val="PargrafodaLista"/>
        <w:numPr>
          <w:ilvl w:val="0"/>
          <w:numId w:val="9"/>
        </w:numPr>
        <w:spacing w:before="60" w:after="60"/>
        <w:ind w:left="568" w:hanging="284"/>
        <w:jc w:val="both"/>
        <w:rPr>
          <w:rFonts w:ascii="Garamond" w:hAnsi="Garamond"/>
        </w:rPr>
      </w:pPr>
      <w:r w:rsidRPr="002C13AE">
        <w:rPr>
          <w:rFonts w:ascii="Garamond" w:hAnsi="Garamond"/>
        </w:rPr>
        <w:t>A composição do produto, a sua caracterização físico-química e a identificação da espécie animal que o produziu;</w:t>
      </w:r>
    </w:p>
    <w:p w:rsidR="00F0537D" w:rsidRPr="002C13AE" w:rsidRDefault="00F0537D" w:rsidP="002C13AE">
      <w:pPr>
        <w:pStyle w:val="PargrafodaLista"/>
        <w:numPr>
          <w:ilvl w:val="0"/>
          <w:numId w:val="9"/>
        </w:numPr>
        <w:spacing w:before="60" w:after="60"/>
        <w:ind w:left="568" w:hanging="284"/>
        <w:jc w:val="both"/>
        <w:rPr>
          <w:rFonts w:ascii="Garamond" w:hAnsi="Garamond"/>
        </w:rPr>
      </w:pPr>
      <w:r w:rsidRPr="002C13AE">
        <w:rPr>
          <w:rFonts w:ascii="Garamond" w:hAnsi="Garamond"/>
        </w:rPr>
        <w:t>A quantidade de matérias transportadas (em peso ou volume);</w:t>
      </w:r>
    </w:p>
    <w:p w:rsidR="00F0537D" w:rsidRPr="002C13AE" w:rsidRDefault="00F0537D" w:rsidP="002C13AE">
      <w:pPr>
        <w:pStyle w:val="PargrafodaLista"/>
        <w:numPr>
          <w:ilvl w:val="0"/>
          <w:numId w:val="9"/>
        </w:numPr>
        <w:spacing w:before="60" w:after="60"/>
        <w:ind w:left="568" w:hanging="284"/>
        <w:jc w:val="both"/>
        <w:rPr>
          <w:rFonts w:ascii="Garamond" w:hAnsi="Garamond"/>
        </w:rPr>
      </w:pPr>
      <w:r w:rsidRPr="002C13AE">
        <w:rPr>
          <w:rFonts w:ascii="Garamond" w:hAnsi="Garamond"/>
        </w:rPr>
        <w:t>A identificação e o endereço do transportador, bem como a identificação do veículo de transporte;</w:t>
      </w:r>
    </w:p>
    <w:p w:rsidR="00F0537D" w:rsidRPr="002C13AE" w:rsidRDefault="00F0537D" w:rsidP="002C13AE">
      <w:pPr>
        <w:pStyle w:val="PargrafodaLista"/>
        <w:numPr>
          <w:ilvl w:val="0"/>
          <w:numId w:val="9"/>
        </w:numPr>
        <w:spacing w:before="60" w:after="60"/>
        <w:ind w:left="568" w:hanging="284"/>
        <w:jc w:val="both"/>
        <w:rPr>
          <w:rFonts w:ascii="Garamond" w:hAnsi="Garamond"/>
        </w:rPr>
      </w:pPr>
      <w:r w:rsidRPr="002C13AE">
        <w:rPr>
          <w:rFonts w:ascii="Garamond" w:hAnsi="Garamond"/>
        </w:rPr>
        <w:t>A identificação e o endereço do destino ou da origem, bem como o respetivo número de registo da exploração.</w:t>
      </w:r>
    </w:p>
    <w:p w:rsidR="005314EA" w:rsidRDefault="00F0537D" w:rsidP="00B565C5">
      <w:pPr>
        <w:spacing w:before="240"/>
        <w:ind w:left="284"/>
        <w:jc w:val="both"/>
        <w:rPr>
          <w:rFonts w:ascii="Garamond" w:hAnsi="Garamond"/>
        </w:rPr>
      </w:pPr>
      <w:r w:rsidRPr="002C13AE">
        <w:rPr>
          <w:rFonts w:ascii="Garamond" w:hAnsi="Garamond"/>
        </w:rPr>
        <w:t xml:space="preserve">Os registos referidos nas </w:t>
      </w:r>
      <w:proofErr w:type="gramStart"/>
      <w:r w:rsidR="002C13AE">
        <w:rPr>
          <w:rFonts w:ascii="Garamond" w:hAnsi="Garamond"/>
        </w:rPr>
        <w:t>sub</w:t>
      </w:r>
      <w:r w:rsidRPr="002C13AE">
        <w:rPr>
          <w:rFonts w:ascii="Garamond" w:hAnsi="Garamond"/>
        </w:rPr>
        <w:t>alíneas</w:t>
      </w:r>
      <w:proofErr w:type="gramEnd"/>
      <w:r w:rsidRPr="002C13AE">
        <w:rPr>
          <w:rFonts w:ascii="Garamond" w:hAnsi="Garamond"/>
        </w:rPr>
        <w:t xml:space="preserve"> i) </w:t>
      </w:r>
      <w:proofErr w:type="gramStart"/>
      <w:r w:rsidRPr="002C13AE">
        <w:rPr>
          <w:rFonts w:ascii="Garamond" w:hAnsi="Garamond"/>
        </w:rPr>
        <w:t>a</w:t>
      </w:r>
      <w:proofErr w:type="gramEnd"/>
      <w:r w:rsidRPr="002C13AE">
        <w:rPr>
          <w:rFonts w:ascii="Garamond" w:hAnsi="Garamond"/>
        </w:rPr>
        <w:t xml:space="preserve"> v) do presente anexo devem ser conservad</w:t>
      </w:r>
      <w:r w:rsidR="002C13AE">
        <w:rPr>
          <w:rFonts w:ascii="Garamond" w:hAnsi="Garamond"/>
        </w:rPr>
        <w:t>o</w:t>
      </w:r>
      <w:r w:rsidRPr="002C13AE">
        <w:rPr>
          <w:rFonts w:ascii="Garamond" w:hAnsi="Garamond"/>
        </w:rPr>
        <w:t>s por um período mínimo de cinco anos para apresentação às autoridades competentes, quando solicitad</w:t>
      </w:r>
      <w:r w:rsidR="002C13AE">
        <w:rPr>
          <w:rFonts w:ascii="Garamond" w:hAnsi="Garamond"/>
        </w:rPr>
        <w:t>o</w:t>
      </w:r>
      <w:r w:rsidRPr="002C13AE">
        <w:rPr>
          <w:rFonts w:ascii="Garamond" w:hAnsi="Garamond"/>
        </w:rPr>
        <w:t>s.</w:t>
      </w:r>
    </w:p>
    <w:p w:rsidR="00ED1847" w:rsidRDefault="00ED1847">
      <w:pPr>
        <w:rPr>
          <w:rFonts w:ascii="Garamond" w:hAnsi="Garamond"/>
          <w:sz w:val="24"/>
          <w:szCs w:val="24"/>
        </w:rPr>
        <w:sectPr w:rsidR="00ED1847" w:rsidSect="00ED184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418" w:header="709" w:footer="709" w:gutter="0"/>
          <w:pgNumType w:fmt="lowerRoman"/>
          <w:cols w:space="708"/>
          <w:docGrid w:linePitch="360"/>
        </w:sectPr>
      </w:pPr>
    </w:p>
    <w:p w:rsidR="00872829" w:rsidRDefault="00872829" w:rsidP="00872829">
      <w:pPr>
        <w:rPr>
          <w:rFonts w:ascii="Garamond" w:hAnsi="Garamond"/>
          <w:sz w:val="24"/>
          <w:szCs w:val="24"/>
        </w:rPr>
      </w:pPr>
    </w:p>
    <w:p w:rsidR="00872829" w:rsidRPr="00C26B5B" w:rsidRDefault="00872829" w:rsidP="00872829">
      <w:pPr>
        <w:pStyle w:val="PargrafodaLista"/>
        <w:numPr>
          <w:ilvl w:val="0"/>
          <w:numId w:val="7"/>
        </w:numPr>
        <w:jc w:val="both"/>
        <w:rPr>
          <w:rFonts w:ascii="Garamond" w:hAnsi="Garamond" w:cs="Arial"/>
          <w:b/>
          <w:bCs/>
          <w:sz w:val="24"/>
          <w:szCs w:val="24"/>
          <w:lang w:eastAsia="pt-PT"/>
        </w:rPr>
      </w:pPr>
      <w:r>
        <w:rPr>
          <w:rFonts w:ascii="Garamond" w:hAnsi="Garamond" w:cs="Arial"/>
          <w:b/>
          <w:bCs/>
          <w:sz w:val="24"/>
          <w:szCs w:val="24"/>
          <w:lang w:eastAsia="pt-PT"/>
        </w:rPr>
        <w:t>Aplicação de efluentes pecuários</w:t>
      </w:r>
    </w:p>
    <w:p w:rsidR="00872829" w:rsidRDefault="00872829" w:rsidP="00872829">
      <w:pPr>
        <w:rPr>
          <w:rFonts w:ascii="Garamond" w:hAnsi="Garamond"/>
          <w:sz w:val="24"/>
          <w:szCs w:val="24"/>
        </w:rPr>
      </w:pPr>
    </w:p>
    <w:tbl>
      <w:tblPr>
        <w:tblStyle w:val="Tabelacomgrelh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1843"/>
        <w:gridCol w:w="1701"/>
        <w:gridCol w:w="1701"/>
        <w:gridCol w:w="1701"/>
        <w:gridCol w:w="1419"/>
      </w:tblGrid>
      <w:tr w:rsidR="00872829" w:rsidRPr="00872829" w:rsidTr="00ED1725">
        <w:tc>
          <w:tcPr>
            <w:tcW w:w="223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Identificação da parcela</w:t>
            </w:r>
            <w:r w:rsidRPr="00872829">
              <w:rPr>
                <w:rFonts w:ascii="Garamond" w:hAnsi="Garamond"/>
                <w:b/>
                <w:sz w:val="22"/>
                <w:szCs w:val="22"/>
              </w:rPr>
              <w:br/>
            </w:r>
            <w:proofErr w:type="gramStart"/>
            <w:r w:rsidRPr="00872829">
              <w:rPr>
                <w:rFonts w:ascii="Garamond" w:hAnsi="Garamond"/>
                <w:b/>
                <w:sz w:val="22"/>
                <w:szCs w:val="22"/>
              </w:rPr>
              <w:t>(N.</w:t>
            </w:r>
            <w:proofErr w:type="gramEnd"/>
            <w:r w:rsidRPr="00872829">
              <w:rPr>
                <w:rFonts w:ascii="Garamond" w:hAnsi="Garamond"/>
                <w:b/>
                <w:sz w:val="22"/>
                <w:szCs w:val="22"/>
              </w:rPr>
              <w:t>º Parcelário)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Cultura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Áreas de aplicação dos efluentes</w:t>
            </w:r>
            <w:r w:rsidRPr="00872829">
              <w:rPr>
                <w:rFonts w:ascii="Garamond" w:hAnsi="Garamond"/>
                <w:b/>
                <w:sz w:val="22"/>
                <w:szCs w:val="22"/>
              </w:rPr>
              <w:br/>
            </w:r>
            <w:proofErr w:type="gramStart"/>
            <w:r w:rsidRPr="00872829"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spellStart"/>
            <w:r w:rsidRPr="00872829">
              <w:rPr>
                <w:rFonts w:ascii="Garamond" w:hAnsi="Garamond"/>
                <w:b/>
                <w:sz w:val="22"/>
                <w:szCs w:val="22"/>
              </w:rPr>
              <w:t>ha</w:t>
            </w:r>
            <w:proofErr w:type="spellEnd"/>
            <w:proofErr w:type="gramEnd"/>
            <w:r w:rsidRPr="00872829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652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Aplicação de efluentes</w:t>
            </w:r>
          </w:p>
        </w:tc>
      </w:tr>
      <w:tr w:rsidR="00ED1725" w:rsidRPr="00872829" w:rsidTr="00ED1725">
        <w:tc>
          <w:tcPr>
            <w:tcW w:w="223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ED1725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Própria</w:t>
            </w:r>
            <w:r w:rsidR="00ED1725">
              <w:rPr>
                <w:rFonts w:ascii="Garamond" w:hAnsi="Garamond"/>
                <w:b/>
                <w:sz w:val="22"/>
                <w:szCs w:val="22"/>
              </w:rPr>
              <w:br/>
            </w:r>
            <w:r w:rsidRPr="00872829">
              <w:rPr>
                <w:rFonts w:ascii="Garamond" w:hAnsi="Garamond"/>
                <w:b/>
                <w:sz w:val="22"/>
                <w:szCs w:val="22"/>
              </w:rPr>
              <w:t>exploração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Contratualizada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Origem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Data de aplicação (</w:t>
            </w:r>
            <w:proofErr w:type="spellStart"/>
            <w:r w:rsidRPr="00872829">
              <w:rPr>
                <w:rFonts w:ascii="Garamond" w:hAnsi="Garamond"/>
                <w:b/>
                <w:sz w:val="22"/>
                <w:szCs w:val="22"/>
              </w:rPr>
              <w:t>dd</w:t>
            </w:r>
            <w:proofErr w:type="spellEnd"/>
            <w:r w:rsidRPr="00872829">
              <w:rPr>
                <w:rFonts w:ascii="Garamond" w:hAnsi="Garamond"/>
                <w:b/>
                <w:sz w:val="22"/>
                <w:szCs w:val="22"/>
              </w:rPr>
              <w:t>/mm/</w:t>
            </w:r>
            <w:proofErr w:type="spellStart"/>
            <w:r w:rsidRPr="00872829">
              <w:rPr>
                <w:rFonts w:ascii="Garamond" w:hAnsi="Garamond"/>
                <w:b/>
                <w:sz w:val="22"/>
                <w:szCs w:val="22"/>
              </w:rPr>
              <w:t>aaaa</w:t>
            </w:r>
            <w:proofErr w:type="spellEnd"/>
            <w:r w:rsidRPr="00872829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bottom w:val="double" w:sz="4" w:space="0" w:color="auto"/>
            </w:tcBorders>
            <w:shd w:val="clear" w:color="auto" w:fill="95B3D7" w:themeFill="accent1" w:themeFillTint="99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72829">
              <w:rPr>
                <w:rFonts w:ascii="Garamond" w:hAnsi="Garamond"/>
                <w:b/>
                <w:sz w:val="22"/>
                <w:szCs w:val="22"/>
              </w:rPr>
              <w:t>Quantidade</w:t>
            </w:r>
            <w:r w:rsidRPr="00872829">
              <w:rPr>
                <w:rFonts w:ascii="Garamond" w:hAnsi="Garamond"/>
                <w:b/>
                <w:sz w:val="22"/>
                <w:szCs w:val="22"/>
              </w:rPr>
              <w:br/>
            </w:r>
            <w:proofErr w:type="gramStart"/>
            <w:r w:rsidRPr="00872829"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spellStart"/>
            <w:r w:rsidRPr="00872829">
              <w:rPr>
                <w:rFonts w:ascii="Garamond" w:hAnsi="Garamond"/>
                <w:b/>
                <w:sz w:val="22"/>
                <w:szCs w:val="22"/>
              </w:rPr>
              <w:t>m</w:t>
            </w:r>
            <w:r w:rsidRPr="00872829">
              <w:rPr>
                <w:rFonts w:ascii="Garamond" w:hAnsi="Garamond"/>
                <w:b/>
                <w:sz w:val="22"/>
                <w:szCs w:val="22"/>
                <w:vertAlign w:val="superscript"/>
              </w:rPr>
              <w:t>3</w:t>
            </w:r>
            <w:proofErr w:type="spellEnd"/>
            <w:proofErr w:type="gramEnd"/>
            <w:r w:rsidRPr="00872829">
              <w:rPr>
                <w:rFonts w:ascii="Garamond" w:hAnsi="Garamond"/>
                <w:b/>
                <w:sz w:val="22"/>
                <w:szCs w:val="22"/>
              </w:rPr>
              <w:t xml:space="preserve"> ou t)</w:t>
            </w:r>
          </w:p>
        </w:tc>
      </w:tr>
      <w:tr w:rsidR="00ED1725" w:rsidRPr="00872829" w:rsidTr="00ED1725"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DBE5F1" w:themeFill="accent1" w:themeFillTint="33"/>
            <w:vAlign w:val="center"/>
          </w:tcPr>
          <w:p w:rsidR="00ED1725" w:rsidRPr="00872829" w:rsidRDefault="00ED1725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DBE5F1" w:themeFill="accent1" w:themeFillTint="33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ED1725" w:rsidRPr="00872829" w:rsidTr="00ED1725">
        <w:tc>
          <w:tcPr>
            <w:tcW w:w="2235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872829" w:rsidRPr="00872829" w:rsidRDefault="00872829" w:rsidP="00872829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872829" w:rsidRDefault="00872829" w:rsidP="00872829">
      <w:pPr>
        <w:rPr>
          <w:rFonts w:ascii="Garamond" w:hAnsi="Garamond"/>
          <w:sz w:val="24"/>
          <w:szCs w:val="24"/>
        </w:rPr>
      </w:pPr>
    </w:p>
    <w:sectPr w:rsidR="00872829" w:rsidSect="00872829">
      <w:pgSz w:w="16838" w:h="11906" w:orient="landscape"/>
      <w:pgMar w:top="1418" w:right="1134" w:bottom="1134" w:left="1134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98" w:rsidRDefault="008C4A98" w:rsidP="000A4ADD">
      <w:r>
        <w:separator/>
      </w:r>
    </w:p>
  </w:endnote>
  <w:endnote w:type="continuationSeparator" w:id="0">
    <w:p w:rsidR="008C4A98" w:rsidRDefault="008C4A98" w:rsidP="000A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29" w:rsidRDefault="00872829" w:rsidP="000236FE">
    <w:pPr>
      <w:pStyle w:val="Rodap"/>
      <w:pBdr>
        <w:top w:val="thinThickSmallGap" w:sz="24" w:space="1" w:color="17365D" w:themeColor="text2" w:themeShade="BF"/>
      </w:pBdr>
      <w:ind w:right="-144"/>
      <w:rPr>
        <w:rFonts w:asciiTheme="majorHAnsi" w:eastAsiaTheme="majorEastAsia" w:hAnsiTheme="majorHAnsi" w:cstheme="majorBidi"/>
        <w:color w:val="17365D" w:themeColor="text2" w:themeShade="BF"/>
      </w:rPr>
    </w:pPr>
    <w:proofErr w:type="spellStart"/>
    <w:r w:rsidRPr="00870A6A">
      <w:rPr>
        <w:rFonts w:asciiTheme="majorHAnsi" w:eastAsiaTheme="majorEastAsia" w:hAnsiTheme="majorHAnsi" w:cstheme="majorBidi"/>
        <w:color w:val="17365D" w:themeColor="text2" w:themeShade="BF"/>
      </w:rPr>
      <w:t>DRAPLVT</w:t>
    </w:r>
    <w:proofErr w:type="spellEnd"/>
    <w:r w:rsidRPr="00870A6A">
      <w:rPr>
        <w:rFonts w:asciiTheme="majorHAnsi" w:eastAsiaTheme="majorEastAsia" w:hAnsiTheme="majorHAnsi" w:cstheme="majorBidi"/>
        <w:color w:val="17365D" w:themeColor="text2" w:themeShade="BF"/>
      </w:rPr>
      <w:ptab w:relativeTo="margin" w:alignment="right" w:leader="none"/>
    </w:r>
    <w:r w:rsidRPr="00870A6A">
      <w:rPr>
        <w:rFonts w:asciiTheme="majorHAnsi" w:eastAsiaTheme="majorEastAsia" w:hAnsiTheme="majorHAnsi" w:cstheme="majorBidi"/>
        <w:color w:val="17365D" w:themeColor="text2" w:themeShade="BF"/>
      </w:rPr>
      <w:t>Zona Vulnerável</w:t>
    </w:r>
  </w:p>
  <w:p w:rsidR="00872829" w:rsidRDefault="00872829" w:rsidP="000236FE">
    <w:pPr>
      <w:pStyle w:val="Rodap"/>
      <w:pBdr>
        <w:top w:val="thinThickSmallGap" w:sz="24" w:space="1" w:color="17365D" w:themeColor="text2" w:themeShade="BF"/>
      </w:pBdr>
      <w:ind w:right="-144"/>
      <w:rPr>
        <w:rFonts w:asciiTheme="majorHAnsi" w:eastAsiaTheme="majorEastAsia" w:hAnsiTheme="majorHAnsi" w:cstheme="majorBidi"/>
        <w:color w:val="17365D" w:themeColor="text2" w:themeShade="BF"/>
      </w:rPr>
    </w:pPr>
  </w:p>
  <w:p w:rsidR="002712A1" w:rsidRPr="00870A6A" w:rsidRDefault="002712A1" w:rsidP="000236FE">
    <w:pPr>
      <w:pStyle w:val="Rodap"/>
      <w:pBdr>
        <w:top w:val="thinThickSmallGap" w:sz="24" w:space="1" w:color="17365D" w:themeColor="text2" w:themeShade="BF"/>
      </w:pBdr>
      <w:ind w:right="-144"/>
      <w:rPr>
        <w:rFonts w:asciiTheme="majorHAnsi" w:eastAsiaTheme="majorEastAsia" w:hAnsiTheme="majorHAnsi" w:cstheme="majorBidi"/>
        <w:color w:val="17365D" w:themeColor="text2" w:themeShade="B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25" w:rsidRDefault="008D7625" w:rsidP="000A4ADD">
    <w:pPr>
      <w:pStyle w:val="Rodap"/>
      <w:pBdr>
        <w:top w:val="thinThickSmallGap" w:sz="24" w:space="1" w:color="17365D" w:themeColor="text2" w:themeShade="BF"/>
      </w:pBdr>
      <w:ind w:right="-144"/>
      <w:rPr>
        <w:rFonts w:asciiTheme="majorHAnsi" w:eastAsiaTheme="majorEastAsia" w:hAnsiTheme="majorHAnsi" w:cstheme="majorBidi"/>
        <w:color w:val="17365D" w:themeColor="text2" w:themeShade="BF"/>
      </w:rPr>
    </w:pPr>
    <w:proofErr w:type="spellStart"/>
    <w:r w:rsidRPr="00870A6A">
      <w:rPr>
        <w:rFonts w:asciiTheme="majorHAnsi" w:eastAsiaTheme="majorEastAsia" w:hAnsiTheme="majorHAnsi" w:cstheme="majorBidi"/>
        <w:color w:val="17365D" w:themeColor="text2" w:themeShade="BF"/>
      </w:rPr>
      <w:t>DRAPLVT</w:t>
    </w:r>
    <w:proofErr w:type="spellEnd"/>
    <w:r w:rsidRPr="00870A6A">
      <w:rPr>
        <w:rFonts w:asciiTheme="majorHAnsi" w:eastAsiaTheme="majorEastAsia" w:hAnsiTheme="majorHAnsi" w:cstheme="majorBidi"/>
        <w:color w:val="17365D" w:themeColor="text2" w:themeShade="BF"/>
      </w:rPr>
      <w:ptab w:relativeTo="margin" w:alignment="right" w:leader="none"/>
    </w:r>
    <w:r w:rsidRPr="00870A6A">
      <w:rPr>
        <w:rFonts w:asciiTheme="majorHAnsi" w:eastAsiaTheme="majorEastAsia" w:hAnsiTheme="majorHAnsi" w:cstheme="majorBidi"/>
        <w:color w:val="17365D" w:themeColor="text2" w:themeShade="BF"/>
      </w:rPr>
      <w:t>Zona Vulnerável</w:t>
    </w:r>
  </w:p>
  <w:p w:rsidR="008D7625" w:rsidRDefault="008D7625" w:rsidP="000A4ADD">
    <w:pPr>
      <w:pStyle w:val="Rodap"/>
      <w:pBdr>
        <w:top w:val="thinThickSmallGap" w:sz="24" w:space="1" w:color="17365D" w:themeColor="text2" w:themeShade="BF"/>
      </w:pBdr>
      <w:ind w:right="-144"/>
      <w:rPr>
        <w:rFonts w:asciiTheme="majorHAnsi" w:eastAsiaTheme="majorEastAsia" w:hAnsiTheme="majorHAnsi" w:cstheme="majorBidi"/>
        <w:color w:val="17365D" w:themeColor="text2" w:themeShade="BF"/>
      </w:rPr>
    </w:pPr>
  </w:p>
  <w:p w:rsidR="002712A1" w:rsidRPr="00870A6A" w:rsidRDefault="002712A1" w:rsidP="000A4ADD">
    <w:pPr>
      <w:pStyle w:val="Rodap"/>
      <w:pBdr>
        <w:top w:val="thinThickSmallGap" w:sz="24" w:space="1" w:color="17365D" w:themeColor="text2" w:themeShade="BF"/>
      </w:pBdr>
      <w:ind w:right="-144"/>
      <w:rPr>
        <w:rFonts w:asciiTheme="majorHAnsi" w:eastAsiaTheme="majorEastAsia" w:hAnsiTheme="majorHAnsi" w:cstheme="majorBidi"/>
        <w:color w:val="17365D" w:themeColor="text2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98" w:rsidRDefault="008C4A98" w:rsidP="000A4ADD">
      <w:r>
        <w:separator/>
      </w:r>
    </w:p>
  </w:footnote>
  <w:footnote w:type="continuationSeparator" w:id="0">
    <w:p w:rsidR="008C4A98" w:rsidRDefault="008C4A98" w:rsidP="000A4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EC" w:rsidRPr="00256B63" w:rsidRDefault="007175EC" w:rsidP="007175EC">
    <w:pPr>
      <w:pStyle w:val="Cabealho"/>
      <w:rPr>
        <w:rFonts w:ascii="Times New Roman" w:hAnsi="Times New Roman"/>
      </w:rPr>
    </w:pPr>
    <w:r w:rsidRPr="00256B63">
      <w:rPr>
        <w:rFonts w:ascii="Times New Roman" w:hAnsi="Times New Roman"/>
        <w:noProof/>
        <w:lang w:eastAsia="pt-PT"/>
      </w:rPr>
      <w:drawing>
        <wp:inline distT="0" distB="0" distL="0" distR="0" wp14:anchorId="33F5767E" wp14:editId="6ACF8AB3">
          <wp:extent cx="2749337" cy="72414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MAM-DRAPLV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7" t="14493" r="16697"/>
                  <a:stretch/>
                </pic:blipFill>
                <pic:spPr bwMode="auto">
                  <a:xfrm>
                    <a:off x="0" y="0"/>
                    <a:ext cx="2749337" cy="724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</w:t>
    </w:r>
    <w:r w:rsidRPr="00256B63">
      <w:rPr>
        <w:rFonts w:ascii="Times New Roman" w:hAnsi="Times New Roman"/>
        <w:b/>
      </w:rPr>
      <w:t>[Anexo</w:t>
    </w:r>
    <w:r>
      <w:rPr>
        <w:rFonts w:ascii="Times New Roman" w:hAnsi="Times New Roman"/>
        <w:b/>
      </w:rPr>
      <w:t xml:space="preserve"> X</w:t>
    </w:r>
    <w:r w:rsidRPr="00256B63">
      <w:rPr>
        <w:rFonts w:ascii="Times New Roman" w:hAnsi="Times New Roman"/>
        <w:b/>
      </w:rPr>
      <w:t>I da Portaria 259/2012 de 28 de agosto]</w:t>
    </w:r>
  </w:p>
  <w:p w:rsidR="00872829" w:rsidRPr="000A4ADD" w:rsidRDefault="00872829" w:rsidP="007175EC">
    <w:pPr>
      <w:pStyle w:val="Cabealh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EC" w:rsidRPr="00256B63" w:rsidRDefault="007175EC" w:rsidP="007175EC">
    <w:pPr>
      <w:pStyle w:val="Cabealho"/>
      <w:rPr>
        <w:rFonts w:ascii="Times New Roman" w:hAnsi="Times New Roman"/>
      </w:rPr>
    </w:pPr>
    <w:r w:rsidRPr="00256B63">
      <w:rPr>
        <w:rFonts w:ascii="Times New Roman" w:hAnsi="Times New Roman"/>
        <w:noProof/>
        <w:lang w:eastAsia="pt-PT"/>
      </w:rPr>
      <w:drawing>
        <wp:inline distT="0" distB="0" distL="0" distR="0" wp14:anchorId="7B968FAC" wp14:editId="5A12B03F">
          <wp:extent cx="2749337" cy="72414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MAM-DRAPLV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7" t="14493" r="16697"/>
                  <a:stretch/>
                </pic:blipFill>
                <pic:spPr bwMode="auto">
                  <a:xfrm>
                    <a:off x="0" y="0"/>
                    <a:ext cx="2749337" cy="724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56B63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</w:t>
    </w:r>
    <w:r w:rsidRPr="00256B63">
      <w:rPr>
        <w:rFonts w:ascii="Times New Roman" w:hAnsi="Times New Roman"/>
        <w:b/>
      </w:rPr>
      <w:t>[Anexo</w:t>
    </w:r>
    <w:r>
      <w:rPr>
        <w:rFonts w:ascii="Times New Roman" w:hAnsi="Times New Roman"/>
        <w:b/>
      </w:rPr>
      <w:t xml:space="preserve"> X</w:t>
    </w:r>
    <w:r w:rsidRPr="00256B63">
      <w:rPr>
        <w:rFonts w:ascii="Times New Roman" w:hAnsi="Times New Roman"/>
        <w:b/>
      </w:rPr>
      <w:t>I da Portaria 259/2012 de 28 de agosto]</w:t>
    </w:r>
  </w:p>
  <w:p w:rsidR="008D7625" w:rsidRPr="000A4ADD" w:rsidRDefault="008D7625" w:rsidP="000A4ADD">
    <w:pPr>
      <w:pStyle w:val="Cabealho"/>
      <w:tabs>
        <w:tab w:val="clear" w:pos="8504"/>
        <w:tab w:val="left" w:pos="4252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7B6"/>
    <w:multiLevelType w:val="hybridMultilevel"/>
    <w:tmpl w:val="15B637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3480"/>
    <w:multiLevelType w:val="hybridMultilevel"/>
    <w:tmpl w:val="61D0CA92"/>
    <w:lvl w:ilvl="0" w:tplc="CBB80B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06B5F53"/>
    <w:multiLevelType w:val="hybridMultilevel"/>
    <w:tmpl w:val="73D05EA2"/>
    <w:lvl w:ilvl="0" w:tplc="031A3468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57BFF"/>
    <w:multiLevelType w:val="hybridMultilevel"/>
    <w:tmpl w:val="235E456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A6CE5"/>
    <w:multiLevelType w:val="hybridMultilevel"/>
    <w:tmpl w:val="C85E5430"/>
    <w:lvl w:ilvl="0" w:tplc="FAB4986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11003"/>
    <w:multiLevelType w:val="hybridMultilevel"/>
    <w:tmpl w:val="65561BB2"/>
    <w:lvl w:ilvl="0" w:tplc="FE06D40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2366E"/>
    <w:multiLevelType w:val="hybridMultilevel"/>
    <w:tmpl w:val="3E083728"/>
    <w:lvl w:ilvl="0" w:tplc="6B6A5794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153868"/>
    <w:multiLevelType w:val="hybridMultilevel"/>
    <w:tmpl w:val="82600AB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97B4F"/>
    <w:multiLevelType w:val="hybridMultilevel"/>
    <w:tmpl w:val="4AAC21B6"/>
    <w:lvl w:ilvl="0" w:tplc="ABCA1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4A"/>
    <w:rsid w:val="000236FE"/>
    <w:rsid w:val="000405CB"/>
    <w:rsid w:val="000945A0"/>
    <w:rsid w:val="000A355F"/>
    <w:rsid w:val="000A4ADD"/>
    <w:rsid w:val="000A5D12"/>
    <w:rsid w:val="000B072D"/>
    <w:rsid w:val="000D77D5"/>
    <w:rsid w:val="000E0A96"/>
    <w:rsid w:val="000E4C91"/>
    <w:rsid w:val="000F2195"/>
    <w:rsid w:val="001000D8"/>
    <w:rsid w:val="00101EBE"/>
    <w:rsid w:val="00140996"/>
    <w:rsid w:val="0017124A"/>
    <w:rsid w:val="00190E21"/>
    <w:rsid w:val="00191E14"/>
    <w:rsid w:val="001A06A9"/>
    <w:rsid w:val="001A4420"/>
    <w:rsid w:val="001B151F"/>
    <w:rsid w:val="001B1F8E"/>
    <w:rsid w:val="00217F8A"/>
    <w:rsid w:val="00235EDA"/>
    <w:rsid w:val="00244675"/>
    <w:rsid w:val="002712A1"/>
    <w:rsid w:val="002765A8"/>
    <w:rsid w:val="002C13AE"/>
    <w:rsid w:val="002C7473"/>
    <w:rsid w:val="002E5673"/>
    <w:rsid w:val="002F7ECA"/>
    <w:rsid w:val="00310DBF"/>
    <w:rsid w:val="00341F11"/>
    <w:rsid w:val="0036007D"/>
    <w:rsid w:val="003833AB"/>
    <w:rsid w:val="003924F9"/>
    <w:rsid w:val="003A2910"/>
    <w:rsid w:val="003A600B"/>
    <w:rsid w:val="003B65BD"/>
    <w:rsid w:val="003B68E5"/>
    <w:rsid w:val="003D1629"/>
    <w:rsid w:val="004132E6"/>
    <w:rsid w:val="004223DA"/>
    <w:rsid w:val="00425C39"/>
    <w:rsid w:val="004310FF"/>
    <w:rsid w:val="0043240C"/>
    <w:rsid w:val="004338B6"/>
    <w:rsid w:val="00433ABB"/>
    <w:rsid w:val="00447A05"/>
    <w:rsid w:val="00460C5A"/>
    <w:rsid w:val="00462A6B"/>
    <w:rsid w:val="00472464"/>
    <w:rsid w:val="00475377"/>
    <w:rsid w:val="00482D1F"/>
    <w:rsid w:val="00491E17"/>
    <w:rsid w:val="004A6E5E"/>
    <w:rsid w:val="004D627A"/>
    <w:rsid w:val="004D74E2"/>
    <w:rsid w:val="004F5BB0"/>
    <w:rsid w:val="004F6628"/>
    <w:rsid w:val="00507352"/>
    <w:rsid w:val="0053049C"/>
    <w:rsid w:val="005314EA"/>
    <w:rsid w:val="00541F20"/>
    <w:rsid w:val="00563CEF"/>
    <w:rsid w:val="00564DA5"/>
    <w:rsid w:val="005910C9"/>
    <w:rsid w:val="005B785C"/>
    <w:rsid w:val="005C6C59"/>
    <w:rsid w:val="005E3EB0"/>
    <w:rsid w:val="005F318C"/>
    <w:rsid w:val="00603940"/>
    <w:rsid w:val="006064F4"/>
    <w:rsid w:val="00621258"/>
    <w:rsid w:val="00654FB5"/>
    <w:rsid w:val="006556DC"/>
    <w:rsid w:val="00674B43"/>
    <w:rsid w:val="00695413"/>
    <w:rsid w:val="006D0669"/>
    <w:rsid w:val="006E6379"/>
    <w:rsid w:val="00713C67"/>
    <w:rsid w:val="007175EC"/>
    <w:rsid w:val="00726664"/>
    <w:rsid w:val="00731E24"/>
    <w:rsid w:val="00731E40"/>
    <w:rsid w:val="007A1DFE"/>
    <w:rsid w:val="0081409F"/>
    <w:rsid w:val="00823F9F"/>
    <w:rsid w:val="008365B8"/>
    <w:rsid w:val="00856438"/>
    <w:rsid w:val="00872829"/>
    <w:rsid w:val="0087601E"/>
    <w:rsid w:val="008959DA"/>
    <w:rsid w:val="008A19E7"/>
    <w:rsid w:val="008B36AE"/>
    <w:rsid w:val="008C4A98"/>
    <w:rsid w:val="008D7625"/>
    <w:rsid w:val="008F6133"/>
    <w:rsid w:val="008F7621"/>
    <w:rsid w:val="0090484C"/>
    <w:rsid w:val="0091124A"/>
    <w:rsid w:val="00911C24"/>
    <w:rsid w:val="009508D7"/>
    <w:rsid w:val="00952FAD"/>
    <w:rsid w:val="00971EC6"/>
    <w:rsid w:val="00985457"/>
    <w:rsid w:val="009C2252"/>
    <w:rsid w:val="009F30FC"/>
    <w:rsid w:val="009F31F9"/>
    <w:rsid w:val="009F626D"/>
    <w:rsid w:val="00A123FF"/>
    <w:rsid w:val="00A54A62"/>
    <w:rsid w:val="00A668CD"/>
    <w:rsid w:val="00A84307"/>
    <w:rsid w:val="00AB06AC"/>
    <w:rsid w:val="00AC5D27"/>
    <w:rsid w:val="00AE01AF"/>
    <w:rsid w:val="00AF504E"/>
    <w:rsid w:val="00AF73C0"/>
    <w:rsid w:val="00AF7AD2"/>
    <w:rsid w:val="00B565C5"/>
    <w:rsid w:val="00B7389B"/>
    <w:rsid w:val="00B921BD"/>
    <w:rsid w:val="00BB01EB"/>
    <w:rsid w:val="00BF0616"/>
    <w:rsid w:val="00C143FD"/>
    <w:rsid w:val="00C26B5B"/>
    <w:rsid w:val="00C3679F"/>
    <w:rsid w:val="00C5477B"/>
    <w:rsid w:val="00C609C2"/>
    <w:rsid w:val="00C60D81"/>
    <w:rsid w:val="00C9666A"/>
    <w:rsid w:val="00D27D9C"/>
    <w:rsid w:val="00D34568"/>
    <w:rsid w:val="00D67A81"/>
    <w:rsid w:val="00D831D9"/>
    <w:rsid w:val="00DA2970"/>
    <w:rsid w:val="00DB3D23"/>
    <w:rsid w:val="00DB74E4"/>
    <w:rsid w:val="00DC04C4"/>
    <w:rsid w:val="00DC072E"/>
    <w:rsid w:val="00DE0D0F"/>
    <w:rsid w:val="00DF3BBD"/>
    <w:rsid w:val="00E07865"/>
    <w:rsid w:val="00E100BC"/>
    <w:rsid w:val="00E1303B"/>
    <w:rsid w:val="00E20400"/>
    <w:rsid w:val="00E33A8A"/>
    <w:rsid w:val="00E45051"/>
    <w:rsid w:val="00E83FA6"/>
    <w:rsid w:val="00EB5930"/>
    <w:rsid w:val="00EC37F5"/>
    <w:rsid w:val="00ED1725"/>
    <w:rsid w:val="00ED1847"/>
    <w:rsid w:val="00EF452E"/>
    <w:rsid w:val="00EF538A"/>
    <w:rsid w:val="00F0537D"/>
    <w:rsid w:val="00F14FEB"/>
    <w:rsid w:val="00F345E7"/>
    <w:rsid w:val="00F43B8B"/>
    <w:rsid w:val="00F4703B"/>
    <w:rsid w:val="00FB74F1"/>
    <w:rsid w:val="00FD39F3"/>
    <w:rsid w:val="00FD7AB4"/>
    <w:rsid w:val="00FF3239"/>
    <w:rsid w:val="00FF4A9D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DA"/>
    <w:rPr>
      <w:rFonts w:ascii="Courier New" w:hAnsi="Courier New"/>
      <w:lang w:eastAsia="zh-CN"/>
    </w:rPr>
  </w:style>
  <w:style w:type="paragraph" w:styleId="Cabealho1">
    <w:name w:val="heading 1"/>
    <w:basedOn w:val="Normal"/>
    <w:next w:val="Normal"/>
    <w:link w:val="Cabealho1Carcter"/>
    <w:qFormat/>
    <w:rsid w:val="004223DA"/>
    <w:pPr>
      <w:keepNext/>
      <w:spacing w:after="120"/>
      <w:jc w:val="center"/>
      <w:outlineLvl w:val="0"/>
    </w:pPr>
    <w:rPr>
      <w:rFonts w:ascii="Arial" w:hAnsi="Arial"/>
      <w:i/>
    </w:rPr>
  </w:style>
  <w:style w:type="paragraph" w:styleId="Cabealho2">
    <w:name w:val="heading 2"/>
    <w:basedOn w:val="Normal"/>
    <w:next w:val="Normal"/>
    <w:link w:val="Cabealho2Carcter"/>
    <w:qFormat/>
    <w:rsid w:val="004223DA"/>
    <w:pPr>
      <w:keepNext/>
      <w:spacing w:after="120"/>
      <w:outlineLvl w:val="1"/>
    </w:pPr>
    <w:rPr>
      <w:rFonts w:ascii="Arial" w:hAnsi="Arial"/>
      <w:b/>
      <w:sz w:val="24"/>
    </w:rPr>
  </w:style>
  <w:style w:type="paragraph" w:styleId="Cabealho4">
    <w:name w:val="heading 4"/>
    <w:basedOn w:val="Normal"/>
    <w:next w:val="Normal"/>
    <w:link w:val="Cabealho4Carcter"/>
    <w:qFormat/>
    <w:rsid w:val="004223D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4223DA"/>
    <w:rPr>
      <w:rFonts w:ascii="Arial" w:hAnsi="Arial"/>
      <w:i/>
      <w:lang w:eastAsia="zh-CN"/>
    </w:rPr>
  </w:style>
  <w:style w:type="character" w:customStyle="1" w:styleId="Cabealho2Carcter">
    <w:name w:val="Cabeçalho 2 Carácter"/>
    <w:basedOn w:val="Tipodeletrapredefinidodopargrafo"/>
    <w:link w:val="Cabealho2"/>
    <w:rsid w:val="004223DA"/>
    <w:rPr>
      <w:rFonts w:ascii="Arial" w:hAnsi="Arial"/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4223DA"/>
    <w:rPr>
      <w:b/>
      <w:bCs/>
      <w:sz w:val="28"/>
      <w:szCs w:val="28"/>
      <w:lang w:eastAsia="zh-CN"/>
    </w:rPr>
  </w:style>
  <w:style w:type="paragraph" w:styleId="Legenda">
    <w:name w:val="caption"/>
    <w:basedOn w:val="Normal"/>
    <w:next w:val="Normal"/>
    <w:qFormat/>
    <w:rsid w:val="004223DA"/>
    <w:pPr>
      <w:spacing w:line="360" w:lineRule="auto"/>
      <w:jc w:val="both"/>
    </w:pPr>
    <w:rPr>
      <w:rFonts w:ascii="Verdana" w:hAnsi="Verdana"/>
      <w:b/>
      <w:bCs/>
      <w:lang w:eastAsia="pt-PT"/>
    </w:rPr>
  </w:style>
  <w:style w:type="paragraph" w:styleId="Ttulo">
    <w:name w:val="Title"/>
    <w:basedOn w:val="Normal"/>
    <w:link w:val="TtuloCarcter"/>
    <w:qFormat/>
    <w:rsid w:val="004223DA"/>
    <w:pPr>
      <w:spacing w:after="120"/>
      <w:jc w:val="center"/>
    </w:pPr>
    <w:rPr>
      <w:rFonts w:ascii="Arial" w:hAnsi="Arial"/>
      <w:b/>
      <w:sz w:val="28"/>
    </w:rPr>
  </w:style>
  <w:style w:type="character" w:customStyle="1" w:styleId="TtuloCarcter">
    <w:name w:val="Título Carácter"/>
    <w:basedOn w:val="Tipodeletrapredefinidodopargrafo"/>
    <w:link w:val="Ttulo"/>
    <w:rsid w:val="004223DA"/>
    <w:rPr>
      <w:rFonts w:ascii="Arial" w:hAnsi="Arial"/>
      <w:b/>
      <w:sz w:val="28"/>
      <w:lang w:eastAsia="zh-CN"/>
    </w:rPr>
  </w:style>
  <w:style w:type="paragraph" w:styleId="PargrafodaLista">
    <w:name w:val="List Paragraph"/>
    <w:basedOn w:val="Normal"/>
    <w:uiPriority w:val="34"/>
    <w:qFormat/>
    <w:rsid w:val="004223DA"/>
    <w:pPr>
      <w:ind w:left="708"/>
    </w:pPr>
  </w:style>
  <w:style w:type="paragraph" w:styleId="Cabealho">
    <w:name w:val="header"/>
    <w:basedOn w:val="Normal"/>
    <w:link w:val="CabealhoCarcter"/>
    <w:unhideWhenUsed/>
    <w:rsid w:val="000A4AD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A4ADD"/>
    <w:rPr>
      <w:rFonts w:ascii="Courier New" w:hAnsi="Courier New"/>
      <w:lang w:eastAsia="zh-CN"/>
    </w:rPr>
  </w:style>
  <w:style w:type="paragraph" w:styleId="Rodap">
    <w:name w:val="footer"/>
    <w:basedOn w:val="Normal"/>
    <w:link w:val="RodapCarcter"/>
    <w:uiPriority w:val="99"/>
    <w:unhideWhenUsed/>
    <w:rsid w:val="000A4AD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A4ADD"/>
    <w:rPr>
      <w:rFonts w:ascii="Courier New" w:hAnsi="Courier New"/>
      <w:lang w:eastAsia="zh-CN"/>
    </w:rPr>
  </w:style>
  <w:style w:type="character" w:styleId="TtulodoLivro">
    <w:name w:val="Book Title"/>
    <w:basedOn w:val="Tipodeletrapredefinidodopargrafo"/>
    <w:uiPriority w:val="33"/>
    <w:qFormat/>
    <w:rsid w:val="000A4ADD"/>
    <w:rPr>
      <w:b/>
      <w:bCs/>
      <w:smallCaps/>
      <w:spacing w:val="5"/>
    </w:rPr>
  </w:style>
  <w:style w:type="table" w:styleId="Tabelacomgrelha">
    <w:name w:val="Table Grid"/>
    <w:basedOn w:val="Tabelanormal"/>
    <w:rsid w:val="000A4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A4AD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4ADD"/>
    <w:rPr>
      <w:rFonts w:ascii="Tahoma" w:hAnsi="Tahoma" w:cs="Tahoma"/>
      <w:sz w:val="16"/>
      <w:szCs w:val="16"/>
      <w:lang w:eastAsia="zh-CN"/>
    </w:rPr>
  </w:style>
  <w:style w:type="character" w:styleId="TextodoMarcadordePosio">
    <w:name w:val="Placeholder Text"/>
    <w:basedOn w:val="Tipodeletrapredefinidodopargrafo"/>
    <w:uiPriority w:val="99"/>
    <w:semiHidden/>
    <w:rsid w:val="00726664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A123FF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123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DA"/>
    <w:rPr>
      <w:rFonts w:ascii="Courier New" w:hAnsi="Courier New"/>
      <w:lang w:eastAsia="zh-CN"/>
    </w:rPr>
  </w:style>
  <w:style w:type="paragraph" w:styleId="Cabealho1">
    <w:name w:val="heading 1"/>
    <w:basedOn w:val="Normal"/>
    <w:next w:val="Normal"/>
    <w:link w:val="Cabealho1Carcter"/>
    <w:qFormat/>
    <w:rsid w:val="004223DA"/>
    <w:pPr>
      <w:keepNext/>
      <w:spacing w:after="120"/>
      <w:jc w:val="center"/>
      <w:outlineLvl w:val="0"/>
    </w:pPr>
    <w:rPr>
      <w:rFonts w:ascii="Arial" w:hAnsi="Arial"/>
      <w:i/>
    </w:rPr>
  </w:style>
  <w:style w:type="paragraph" w:styleId="Cabealho2">
    <w:name w:val="heading 2"/>
    <w:basedOn w:val="Normal"/>
    <w:next w:val="Normal"/>
    <w:link w:val="Cabealho2Carcter"/>
    <w:qFormat/>
    <w:rsid w:val="004223DA"/>
    <w:pPr>
      <w:keepNext/>
      <w:spacing w:after="120"/>
      <w:outlineLvl w:val="1"/>
    </w:pPr>
    <w:rPr>
      <w:rFonts w:ascii="Arial" w:hAnsi="Arial"/>
      <w:b/>
      <w:sz w:val="24"/>
    </w:rPr>
  </w:style>
  <w:style w:type="paragraph" w:styleId="Cabealho4">
    <w:name w:val="heading 4"/>
    <w:basedOn w:val="Normal"/>
    <w:next w:val="Normal"/>
    <w:link w:val="Cabealho4Carcter"/>
    <w:qFormat/>
    <w:rsid w:val="004223D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4223DA"/>
    <w:rPr>
      <w:rFonts w:ascii="Arial" w:hAnsi="Arial"/>
      <w:i/>
      <w:lang w:eastAsia="zh-CN"/>
    </w:rPr>
  </w:style>
  <w:style w:type="character" w:customStyle="1" w:styleId="Cabealho2Carcter">
    <w:name w:val="Cabeçalho 2 Carácter"/>
    <w:basedOn w:val="Tipodeletrapredefinidodopargrafo"/>
    <w:link w:val="Cabealho2"/>
    <w:rsid w:val="004223DA"/>
    <w:rPr>
      <w:rFonts w:ascii="Arial" w:hAnsi="Arial"/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4223DA"/>
    <w:rPr>
      <w:b/>
      <w:bCs/>
      <w:sz w:val="28"/>
      <w:szCs w:val="28"/>
      <w:lang w:eastAsia="zh-CN"/>
    </w:rPr>
  </w:style>
  <w:style w:type="paragraph" w:styleId="Legenda">
    <w:name w:val="caption"/>
    <w:basedOn w:val="Normal"/>
    <w:next w:val="Normal"/>
    <w:qFormat/>
    <w:rsid w:val="004223DA"/>
    <w:pPr>
      <w:spacing w:line="360" w:lineRule="auto"/>
      <w:jc w:val="both"/>
    </w:pPr>
    <w:rPr>
      <w:rFonts w:ascii="Verdana" w:hAnsi="Verdana"/>
      <w:b/>
      <w:bCs/>
      <w:lang w:eastAsia="pt-PT"/>
    </w:rPr>
  </w:style>
  <w:style w:type="paragraph" w:styleId="Ttulo">
    <w:name w:val="Title"/>
    <w:basedOn w:val="Normal"/>
    <w:link w:val="TtuloCarcter"/>
    <w:qFormat/>
    <w:rsid w:val="004223DA"/>
    <w:pPr>
      <w:spacing w:after="120"/>
      <w:jc w:val="center"/>
    </w:pPr>
    <w:rPr>
      <w:rFonts w:ascii="Arial" w:hAnsi="Arial"/>
      <w:b/>
      <w:sz w:val="28"/>
    </w:rPr>
  </w:style>
  <w:style w:type="character" w:customStyle="1" w:styleId="TtuloCarcter">
    <w:name w:val="Título Carácter"/>
    <w:basedOn w:val="Tipodeletrapredefinidodopargrafo"/>
    <w:link w:val="Ttulo"/>
    <w:rsid w:val="004223DA"/>
    <w:rPr>
      <w:rFonts w:ascii="Arial" w:hAnsi="Arial"/>
      <w:b/>
      <w:sz w:val="28"/>
      <w:lang w:eastAsia="zh-CN"/>
    </w:rPr>
  </w:style>
  <w:style w:type="paragraph" w:styleId="PargrafodaLista">
    <w:name w:val="List Paragraph"/>
    <w:basedOn w:val="Normal"/>
    <w:uiPriority w:val="34"/>
    <w:qFormat/>
    <w:rsid w:val="004223DA"/>
    <w:pPr>
      <w:ind w:left="708"/>
    </w:pPr>
  </w:style>
  <w:style w:type="paragraph" w:styleId="Cabealho">
    <w:name w:val="header"/>
    <w:basedOn w:val="Normal"/>
    <w:link w:val="CabealhoCarcter"/>
    <w:unhideWhenUsed/>
    <w:rsid w:val="000A4AD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A4ADD"/>
    <w:rPr>
      <w:rFonts w:ascii="Courier New" w:hAnsi="Courier New"/>
      <w:lang w:eastAsia="zh-CN"/>
    </w:rPr>
  </w:style>
  <w:style w:type="paragraph" w:styleId="Rodap">
    <w:name w:val="footer"/>
    <w:basedOn w:val="Normal"/>
    <w:link w:val="RodapCarcter"/>
    <w:uiPriority w:val="99"/>
    <w:unhideWhenUsed/>
    <w:rsid w:val="000A4AD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A4ADD"/>
    <w:rPr>
      <w:rFonts w:ascii="Courier New" w:hAnsi="Courier New"/>
      <w:lang w:eastAsia="zh-CN"/>
    </w:rPr>
  </w:style>
  <w:style w:type="character" w:styleId="TtulodoLivro">
    <w:name w:val="Book Title"/>
    <w:basedOn w:val="Tipodeletrapredefinidodopargrafo"/>
    <w:uiPriority w:val="33"/>
    <w:qFormat/>
    <w:rsid w:val="000A4ADD"/>
    <w:rPr>
      <w:b/>
      <w:bCs/>
      <w:smallCaps/>
      <w:spacing w:val="5"/>
    </w:rPr>
  </w:style>
  <w:style w:type="table" w:styleId="Tabelacomgrelha">
    <w:name w:val="Table Grid"/>
    <w:basedOn w:val="Tabelanormal"/>
    <w:rsid w:val="000A4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A4AD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4ADD"/>
    <w:rPr>
      <w:rFonts w:ascii="Tahoma" w:hAnsi="Tahoma" w:cs="Tahoma"/>
      <w:sz w:val="16"/>
      <w:szCs w:val="16"/>
      <w:lang w:eastAsia="zh-CN"/>
    </w:rPr>
  </w:style>
  <w:style w:type="character" w:styleId="TextodoMarcadordePosio">
    <w:name w:val="Placeholder Text"/>
    <w:basedOn w:val="Tipodeletrapredefinidodopargrafo"/>
    <w:uiPriority w:val="99"/>
    <w:semiHidden/>
    <w:rsid w:val="00726664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A123FF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12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F93D7086EB7498C7010E93FA984BA" ma:contentTypeVersion="1" ma:contentTypeDescription="Create a new document." ma:contentTypeScope="" ma:versionID="b055a10f716001a4468db1ad59809f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2b37e1f0a60323fad4d4a885905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C1B3C0-4E1F-41DE-8FF6-D90C7BA2DB7F}"/>
</file>

<file path=customXml/itemProps2.xml><?xml version="1.0" encoding="utf-8"?>
<ds:datastoreItem xmlns:ds="http://schemas.openxmlformats.org/officeDocument/2006/customXml" ds:itemID="{68092AC4-B262-41F8-8F80-3781D944AB65}"/>
</file>

<file path=customXml/itemProps3.xml><?xml version="1.0" encoding="utf-8"?>
<ds:datastoreItem xmlns:ds="http://schemas.openxmlformats.org/officeDocument/2006/customXml" ds:itemID="{8CD9CF55-999F-4F94-8F71-4BCC5BD96A1C}"/>
</file>

<file path=customXml/itemProps4.xml><?xml version="1.0" encoding="utf-8"?>
<ds:datastoreItem xmlns:ds="http://schemas.openxmlformats.org/officeDocument/2006/customXml" ds:itemID="{981140D8-FCC1-4696-9AA8-2B0FF42D11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Registos referentes à gestão de efluentes pecuários</dc:title>
  <dc:subject/>
  <dc:creator>Cristina Ferreira</dc:creator>
  <cp:keywords/>
  <dc:description/>
  <cp:lastModifiedBy>Cristina Ferreira</cp:lastModifiedBy>
  <cp:revision>156</cp:revision>
  <dcterms:created xsi:type="dcterms:W3CDTF">2013-10-04T09:27:00Z</dcterms:created>
  <dcterms:modified xsi:type="dcterms:W3CDTF">2013-11-14T11:15:00Z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0x010100DBEF93D7086EB7498C7010E93FA984BA</vt:lpwstr>
  </property>
</Properties>
</file>